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5A3EDA" w14:textId="77777777" w:rsidR="00E156E7" w:rsidRDefault="00E156E7" w:rsidP="00B66472">
      <w:pPr>
        <w:pStyle w:val="Titolo2"/>
        <w:rPr>
          <w:rFonts w:ascii="Century Gothic" w:eastAsia="Times New Roman" w:hAnsi="Century Gothic" w:cstheme="minorHAnsi"/>
          <w:b/>
          <w:bCs/>
          <w:color w:val="auto"/>
          <w:sz w:val="24"/>
          <w:szCs w:val="24"/>
          <w:lang w:eastAsia="it-IT"/>
        </w:rPr>
      </w:pPr>
      <w:bookmarkStart w:id="0" w:name="_Ref130996061"/>
      <w:bookmarkStart w:id="1" w:name="_Toc134193436"/>
    </w:p>
    <w:p w14:paraId="27C99122" w14:textId="557E88FD" w:rsidR="00E156E7" w:rsidRPr="00E156E7" w:rsidRDefault="00E156E7" w:rsidP="00B66472">
      <w:pPr>
        <w:pStyle w:val="Titolo2"/>
        <w:rPr>
          <w:rFonts w:ascii="Century Gothic" w:eastAsia="Times New Roman" w:hAnsi="Century Gothic" w:cstheme="minorHAnsi"/>
          <w:b/>
          <w:bCs/>
          <w:color w:val="auto"/>
          <w:sz w:val="24"/>
          <w:szCs w:val="24"/>
          <w:lang w:eastAsia="it-IT"/>
        </w:rPr>
      </w:pPr>
      <w:r w:rsidRPr="00E156E7">
        <w:rPr>
          <w:rFonts w:ascii="Century Gothic" w:eastAsia="Times New Roman" w:hAnsi="Century Gothic" w:cstheme="minorHAnsi"/>
          <w:b/>
          <w:bCs/>
          <w:color w:val="auto"/>
          <w:sz w:val="24"/>
          <w:szCs w:val="24"/>
          <w:lang w:eastAsia="it-IT"/>
        </w:rPr>
        <w:t>ALLEGATO 3 – FACSIMILE DEL QUADRO ECONOMICO DELL’INTERVENTO</w:t>
      </w:r>
      <w:bookmarkEnd w:id="0"/>
      <w:bookmarkEnd w:id="1"/>
    </w:p>
    <w:p w14:paraId="5509012A" w14:textId="77777777" w:rsidR="00E156E7" w:rsidRPr="00E156E7" w:rsidRDefault="00E156E7" w:rsidP="00B66472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</w:p>
    <w:tbl>
      <w:tblPr>
        <w:tblW w:w="10608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2126"/>
        <w:gridCol w:w="5387"/>
        <w:gridCol w:w="2385"/>
      </w:tblGrid>
      <w:tr w:rsidR="00471D06" w:rsidRPr="00593C1B" w14:paraId="7DABF257" w14:textId="77777777" w:rsidTr="00E156E7">
        <w:trPr>
          <w:gridAfter w:val="2"/>
          <w:wAfter w:w="7772" w:type="dxa"/>
          <w:trHeight w:val="300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06E62" w14:textId="5008C704" w:rsidR="00471D06" w:rsidRPr="00593C1B" w:rsidRDefault="00471D06" w:rsidP="00593C1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177973" w14:textId="3C20C3EA" w:rsidR="00471D06" w:rsidRPr="00593C1B" w:rsidRDefault="00471D06" w:rsidP="00593C1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</w:p>
        </w:tc>
      </w:tr>
      <w:tr w:rsidR="00471D06" w:rsidRPr="00593C1B" w14:paraId="33333162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F6B86" w14:textId="77777777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Soggetto Richiedente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CD5B0" w14:textId="77777777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 </w:t>
            </w:r>
          </w:p>
        </w:tc>
      </w:tr>
      <w:tr w:rsidR="00471D06" w:rsidRPr="00593C1B" w14:paraId="6EF69B79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4D73" w14:textId="77777777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A0E3F" w14:textId="77777777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it-IT"/>
              </w:rPr>
            </w:pPr>
          </w:p>
        </w:tc>
      </w:tr>
      <w:tr w:rsidR="00471D06" w:rsidRPr="00593C1B" w14:paraId="10937ECC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B763AD" w14:textId="6103FB71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INTERVENTO (ID progetto, indirizzo):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79AEB" w14:textId="77777777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 </w:t>
            </w:r>
          </w:p>
        </w:tc>
      </w:tr>
      <w:tr w:rsidR="00471D06" w:rsidRPr="00593C1B" w14:paraId="4AC396F8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41208" w14:textId="77777777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AGEVOLAZIONE RICHIESTA (EURO):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4800B" w14:textId="77777777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 </w:t>
            </w:r>
          </w:p>
        </w:tc>
      </w:tr>
      <w:tr w:rsidR="00471D06" w:rsidRPr="00593C1B" w14:paraId="244C8219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77E4" w14:textId="77777777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B50D3" w14:textId="77777777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it-IT"/>
              </w:rPr>
            </w:pPr>
          </w:p>
        </w:tc>
      </w:tr>
      <w:tr w:rsidR="00471D06" w:rsidRPr="00593C1B" w14:paraId="5ED7DAD3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D060" w14:textId="77777777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 xml:space="preserve">A) IMPORTO LAVORI 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068B53E4" w14:textId="3B7B0BC0" w:rsidR="00471D06" w:rsidRPr="00593C1B" w:rsidRDefault="00471D06" w:rsidP="00B6647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Voci intervento oggetto di agevolazione</w:t>
            </w:r>
          </w:p>
        </w:tc>
      </w:tr>
      <w:tr w:rsidR="00471D06" w:rsidRPr="00593C1B" w14:paraId="32C305B9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A6AC" w14:textId="6F8A2ABE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Opere civili e impiantistiche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0CF0DC0B" w14:textId="6AD2D1D2" w:rsidR="00471D06" w:rsidRPr="00593C1B" w:rsidRDefault="00471D06" w:rsidP="0046212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471D06" w:rsidRPr="00593C1B" w14:paraId="56587888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49BE" w14:textId="77777777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Oneri della sicurezza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0B7CFF6E" w14:textId="17D1B2F3" w:rsidR="00471D06" w:rsidRPr="00593C1B" w:rsidRDefault="00471D06" w:rsidP="0046212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471D06" w:rsidRPr="00593C1B" w14:paraId="1F6B414A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4EFDF" w14:textId="32007DEE" w:rsidR="00471D06" w:rsidRPr="00593C1B" w:rsidRDefault="00471D06" w:rsidP="00B6647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Totali A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0D42F829" w14:textId="5D6D9969" w:rsidR="00471D06" w:rsidRPr="00593C1B" w:rsidRDefault="00471D06" w:rsidP="0046212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471D06" w:rsidRPr="00593C1B" w14:paraId="37B9FB33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7D16" w14:textId="77777777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B) SOMME A DISPOSIZIONE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572FA097" w14:textId="77777777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</w:p>
        </w:tc>
      </w:tr>
      <w:tr w:rsidR="00471D06" w:rsidRPr="00593C1B" w14:paraId="3663EFA7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ADD0" w14:textId="3F89A440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B.1 Spese Tecniche (Max il 10% di A – importo a base di gara)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50A7000B" w14:textId="57EBD566" w:rsidR="00471D06" w:rsidRPr="00593C1B" w:rsidRDefault="00471D06" w:rsidP="00B6647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</w:p>
        </w:tc>
      </w:tr>
      <w:tr w:rsidR="00471D06" w:rsidRPr="00593C1B" w14:paraId="1FBA75A8" w14:textId="77777777" w:rsidTr="00E156E7">
        <w:trPr>
          <w:trHeight w:val="735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6A13B" w14:textId="1B1BA19A" w:rsidR="00471D06" w:rsidRPr="00593C1B" w:rsidRDefault="00471D06" w:rsidP="00593C1B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ind w:left="216" w:hanging="216"/>
              <w:jc w:val="both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Progettazione</w:t>
            </w: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 xml:space="preserve"> </w:t>
            </w: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(Analisi di Fattibilità economica DOCFAP, DIP, PFTE, esecutivo);</w:t>
            </w:r>
          </w:p>
          <w:p w14:paraId="152EC9A8" w14:textId="322E52ED" w:rsidR="00471D06" w:rsidRPr="00593C1B" w:rsidRDefault="00471D06" w:rsidP="00593C1B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ind w:left="216" w:hanging="216"/>
              <w:jc w:val="both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Indagini, redazione di relazioni tecniche specialistiche, rilievi strumentali, consulenze professionali;</w:t>
            </w:r>
          </w:p>
          <w:p w14:paraId="4D9E0DBC" w14:textId="77777777" w:rsidR="00471D06" w:rsidRPr="00593C1B" w:rsidRDefault="00471D06" w:rsidP="00593C1B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ind w:left="216" w:hanging="216"/>
              <w:jc w:val="both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Direzione Lavori, Sicurezza in fase di progettazione/esecuzione, supporto al RUP (validazione);</w:t>
            </w:r>
          </w:p>
          <w:p w14:paraId="0561EE1D" w14:textId="4FA3ABF4" w:rsidR="00471D06" w:rsidRPr="00593C1B" w:rsidRDefault="000B3659" w:rsidP="00593C1B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ind w:left="216" w:hanging="216"/>
              <w:jc w:val="both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C</w:t>
            </w:r>
            <w:r w:rsidR="00471D06"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ollaudo statico, collaudo tecnico amministrativo, collaudo tecnico funzionale degli impianti, comprensivo degli oneri previdenziali.</w:t>
            </w:r>
          </w:p>
          <w:p w14:paraId="788EE2CB" w14:textId="77777777" w:rsidR="00471D06" w:rsidRPr="00593C1B" w:rsidRDefault="00471D06" w:rsidP="009A5620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</w:p>
          <w:p w14:paraId="32EDB6A8" w14:textId="5B7A9345" w:rsidR="00471D06" w:rsidRPr="00593C1B" w:rsidRDefault="00471D06" w:rsidP="009A5620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64850E77" w14:textId="0E3CDE3E" w:rsidR="00471D06" w:rsidRPr="00593C1B" w:rsidRDefault="00471D06" w:rsidP="00905E28">
            <w:pPr>
              <w:spacing w:after="0" w:line="240" w:lineRule="auto"/>
              <w:ind w:left="708"/>
              <w:jc w:val="right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 xml:space="preserve"> </w:t>
            </w:r>
          </w:p>
        </w:tc>
      </w:tr>
      <w:tr w:rsidR="00471D06" w:rsidRPr="00593C1B" w14:paraId="53172F15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D42FD" w14:textId="77777777" w:rsidR="00471D06" w:rsidRPr="00593C1B" w:rsidRDefault="00471D06" w:rsidP="00B6647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Totali B.1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5D2FAB9D" w14:textId="7663CD75" w:rsidR="00471D06" w:rsidRPr="00593C1B" w:rsidRDefault="00471D06" w:rsidP="0046212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471D06" w:rsidRPr="00593C1B" w14:paraId="3D213A0A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544FF" w14:textId="7D0E8DF4" w:rsidR="00471D06" w:rsidRPr="00593C1B" w:rsidRDefault="00471D06" w:rsidP="00FB7A9A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B.2 Spese Tecniche interne (Max il 2% di A – importo a base di gara)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2CA4A562" w14:textId="77777777" w:rsidR="00471D06" w:rsidRPr="00593C1B" w:rsidRDefault="00471D06" w:rsidP="0046212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</w:p>
        </w:tc>
      </w:tr>
      <w:tr w:rsidR="00471D06" w:rsidRPr="00593C1B" w14:paraId="2BB83088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6C7E0" w14:textId="77777777" w:rsidR="00471D06" w:rsidRPr="00593C1B" w:rsidRDefault="00471D06" w:rsidP="00FB7A9A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 xml:space="preserve">Attività tecnica interna art. 113 </w:t>
            </w:r>
            <w:proofErr w:type="spellStart"/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D.Lgs.</w:t>
            </w:r>
            <w:proofErr w:type="spellEnd"/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 xml:space="preserve"> 50/2016, (progettazione, DL, sicurezza, collaudo, RUP), comprensivo degli oneri previdenziali - 100% da norma, pari al 2% di A</w:t>
            </w:r>
          </w:p>
          <w:p w14:paraId="6245F359" w14:textId="7A5FB381" w:rsidR="00471D06" w:rsidRPr="00593C1B" w:rsidRDefault="00471D06" w:rsidP="00FB15A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30957719" w14:textId="17986C21" w:rsidR="00471D06" w:rsidRPr="00593C1B" w:rsidRDefault="00471D06" w:rsidP="0046212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471D06" w:rsidRPr="00593C1B" w14:paraId="4ACAEA9E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761F48" w14:textId="27FEE9EB" w:rsidR="00471D06" w:rsidRPr="00593C1B" w:rsidRDefault="00471D06" w:rsidP="00FB7A9A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B.3 Spese per espletamento gara d'appalto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3D9AE127" w14:textId="29B1BD61" w:rsidR="00471D06" w:rsidRPr="00593C1B" w:rsidRDefault="00471D06" w:rsidP="00FB7A9A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</w:p>
        </w:tc>
      </w:tr>
      <w:tr w:rsidR="00471D06" w:rsidRPr="00593C1B" w14:paraId="45178B4E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786D6" w14:textId="5528D3B4" w:rsidR="00471D06" w:rsidRPr="00593C1B" w:rsidRDefault="00471D06" w:rsidP="00FB7A9A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Spese per adempimenti di legge per l’espletamento delle procedure di gara: pubblicizzazione gara, contributo ANAC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011CBEF9" w14:textId="7C5B11FA" w:rsidR="00471D06" w:rsidRPr="00593C1B" w:rsidRDefault="00471D06" w:rsidP="0046212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471D06" w:rsidRPr="00593C1B" w14:paraId="6CDE940B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0428" w14:textId="54504C13" w:rsidR="00471D06" w:rsidRPr="00593C1B" w:rsidRDefault="00471D06" w:rsidP="00FB7A9A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B.4 Imprevisti/pubblicità/ allacci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6CD43DAF" w14:textId="26EA2761" w:rsidR="00471D06" w:rsidRPr="00593C1B" w:rsidRDefault="00471D06" w:rsidP="0046212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</w:p>
        </w:tc>
      </w:tr>
      <w:tr w:rsidR="00471D06" w:rsidRPr="00593C1B" w14:paraId="59E211C4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4975" w14:textId="52161EB7" w:rsidR="00471D06" w:rsidRPr="00593C1B" w:rsidRDefault="002B13C9" w:rsidP="00FB7A9A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 xml:space="preserve">B.4.1. </w:t>
            </w:r>
            <w:r w:rsidR="00471D06"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Imprevisti (max il 10% di A)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5128D0DD" w14:textId="06BAD096" w:rsidR="00471D06" w:rsidRPr="00593C1B" w:rsidRDefault="00471D06" w:rsidP="0046212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471D06" w:rsidRPr="00593C1B" w14:paraId="692FF180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0837D" w14:textId="4F0E4BB4" w:rsidR="00471D06" w:rsidRPr="00593C1B" w:rsidRDefault="002B13C9" w:rsidP="00FB7A9A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 xml:space="preserve">B.4.2. </w:t>
            </w:r>
            <w:r w:rsidR="00471D06"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Cartellonistica (IVA inclusa) per pubblicizzazione agevolazione pubblica (max 500,00 euro a progetto)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6A5132D7" w14:textId="3CFF05A6" w:rsidR="00471D06" w:rsidRPr="00593C1B" w:rsidRDefault="00471D06" w:rsidP="0046212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75C94F54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1F8C0" w14:textId="1F16A045" w:rsidR="00CB20A8" w:rsidRPr="00593C1B" w:rsidRDefault="002B13C9" w:rsidP="00CB20A8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 xml:space="preserve">B.4.3. </w:t>
            </w:r>
            <w:r w:rsidR="00CB20A8"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Allacciamenti ai pubblici servizi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4C00890F" w14:textId="4ABB92D5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23E5D65A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FBB2B" w14:textId="5A6A0D78" w:rsidR="00CB20A8" w:rsidRPr="00593C1B" w:rsidRDefault="002B13C9" w:rsidP="00CB20A8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 xml:space="preserve">B.4.4. </w:t>
            </w:r>
            <w:r w:rsidR="00CB20A8"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Costo dello spostamento di reti tecnologiche interferite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705C1D29" w14:textId="31B4DD9C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4E1947F5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0AAB1" w14:textId="27F228D6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Totale B.4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04B1376C" w14:textId="169427D4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4CFC0C88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69C8" w14:textId="7A6A7A26" w:rsidR="00CB20A8" w:rsidRPr="00593C1B" w:rsidRDefault="00CB20A8" w:rsidP="00CB20A8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B.5 IVA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4DE8E716" w14:textId="6C329989" w:rsidR="00CB20A8" w:rsidRPr="00593C1B" w:rsidRDefault="00CB20A8" w:rsidP="00CB20A8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</w:p>
        </w:tc>
      </w:tr>
      <w:tr w:rsidR="00CB20A8" w:rsidRPr="00593C1B" w14:paraId="158361F9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9ACD2" w14:textId="32922D6A" w:rsidR="00CB20A8" w:rsidRPr="00593C1B" w:rsidRDefault="00C3764B" w:rsidP="00CB20A8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 xml:space="preserve">B.5.1. </w:t>
            </w:r>
            <w:r w:rsidR="00CB20A8"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IVA sui lavori/forniture sul totale A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62E7F850" w14:textId="5ED3D281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55237663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24055" w14:textId="124138FD" w:rsidR="00CB20A8" w:rsidRPr="00593C1B" w:rsidRDefault="00C3764B" w:rsidP="00CB20A8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 xml:space="preserve">B.5.2. </w:t>
            </w:r>
            <w:r w:rsidR="00CB20A8"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IVA su spese tecniche ed espletamento gara d'appalto su totale B.1 + B.3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2A7AE388" w14:textId="7F3F7793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15886071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193A6" w14:textId="44CF23B2" w:rsidR="00CB20A8" w:rsidRPr="00593C1B" w:rsidRDefault="00C3764B" w:rsidP="00CB20A8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 xml:space="preserve">B.5.3. </w:t>
            </w:r>
            <w:r w:rsidR="00CB20A8"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 xml:space="preserve">IVA su imprevisti 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220A1F6C" w14:textId="40DB4501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65B2B1B6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894D0" w14:textId="772BEFAE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Totale B.5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14A1A72A" w14:textId="5709F520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364FD919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69717" w14:textId="5C82DA90" w:rsidR="00CB20A8" w:rsidRPr="00593C1B" w:rsidRDefault="00CB20A8" w:rsidP="00CB20A8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lastRenderedPageBreak/>
              <w:t>B.6 Acquisto Terreni/edifici/beni mobili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0C8F1C42" w14:textId="77777777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</w:p>
        </w:tc>
      </w:tr>
      <w:tr w:rsidR="00CB20A8" w:rsidRPr="00593C1B" w14:paraId="73B6BE2A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1E4E5" w14:textId="57B68AB6" w:rsidR="00CB20A8" w:rsidRPr="00593C1B" w:rsidRDefault="0040765C" w:rsidP="00CB20A8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 xml:space="preserve">B.6.1. </w:t>
            </w:r>
            <w:r w:rsidR="00CB20A8"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Aree da acquisire non edificate connesse all’intervento (max 10% di A o 15% di A in caso di siti in stato di degrado e per quelli precedentemente adibiti ad uso industriale che comprendono edifici come previsto dall’art. 17 del DPR del 5 febbraio 2018, n. 22)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1D8713CA" w14:textId="25FE9528" w:rsidR="00CB20A8" w:rsidRPr="00593C1B" w:rsidRDefault="0040765C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6A576E38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16701" w14:textId="14BB04AA" w:rsidR="00CB20A8" w:rsidRPr="00593C1B" w:rsidRDefault="0040765C" w:rsidP="00CB20A8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 xml:space="preserve">B.6.2. </w:t>
            </w:r>
            <w:r w:rsidR="00CB20A8"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Edifici da acquisire connessi all’intervento (max 10% di A)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23F956F9" w14:textId="32ACED3C" w:rsidR="00CB20A8" w:rsidRPr="00593C1B" w:rsidRDefault="0040765C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7106D55B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F0F97" w14:textId="29A5C656" w:rsidR="00CB20A8" w:rsidRPr="00593C1B" w:rsidRDefault="0040765C" w:rsidP="00CB20A8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 xml:space="preserve">B.6.3. </w:t>
            </w:r>
            <w:r w:rsidR="00CB20A8" w:rsidRPr="00593C1B">
              <w:rPr>
                <w:rFonts w:ascii="Century Gothic" w:eastAsia="Times New Roman" w:hAnsi="Century Gothic" w:cs="Calibri"/>
                <w:color w:val="000000"/>
                <w:lang w:eastAsia="it-IT"/>
              </w:rPr>
              <w:t>Impianti, macchinari, attrezzature tecnico-scientifiche, elementi di arredo urbano, segnaletica e altri beni mobili ad utilizzo pluriennale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2675DD70" w14:textId="2F15D823" w:rsidR="00CB20A8" w:rsidRPr="00593C1B" w:rsidRDefault="0040765C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175C9A85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E8DA0" w14:textId="5B76CE0B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Totale B.6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726BFC07" w14:textId="77777777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</w:p>
        </w:tc>
      </w:tr>
      <w:tr w:rsidR="00CB20A8" w:rsidRPr="00593C1B" w14:paraId="21BB5CB8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875F3" w14:textId="5365CDD6" w:rsidR="00CB20A8" w:rsidRPr="00593C1B" w:rsidRDefault="00CB20A8" w:rsidP="00CB20A8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B.7 Altre somme a disposizione per intervento (specificare)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43B1B528" w14:textId="340DA976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20A9C747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0CA00" w14:textId="318B5CC7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Totale B.7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69B21C97" w14:textId="0B2AEFBC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3CBF8FD5" w14:textId="77777777" w:rsidTr="00E156E7">
        <w:trPr>
          <w:trHeight w:val="3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EBA3F" w14:textId="14ABE2EC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TOTALE GENERALE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634BD95A" w14:textId="5CF6014E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593C1B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-   €</w:t>
            </w:r>
          </w:p>
        </w:tc>
      </w:tr>
      <w:tr w:rsidR="00CB20A8" w:rsidRPr="00593C1B" w14:paraId="0722226A" w14:textId="77777777" w:rsidTr="00E156E7">
        <w:trPr>
          <w:gridAfter w:val="1"/>
          <w:wAfter w:w="2385" w:type="dxa"/>
          <w:trHeight w:val="3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DC21C" w14:textId="69DE6A96" w:rsidR="00CB20A8" w:rsidRPr="00593C1B" w:rsidRDefault="00CB20A8" w:rsidP="00CB20A8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</w:p>
        </w:tc>
      </w:tr>
    </w:tbl>
    <w:p w14:paraId="66E7722D" w14:textId="77777777" w:rsidR="0073519C" w:rsidRPr="00593C1B" w:rsidRDefault="0073519C">
      <w:pPr>
        <w:rPr>
          <w:rFonts w:ascii="Century Gothic" w:hAnsi="Century Gothic"/>
        </w:rPr>
      </w:pPr>
    </w:p>
    <w:p w14:paraId="3C327CA6" w14:textId="77777777" w:rsidR="00905E28" w:rsidRPr="00593C1B" w:rsidRDefault="00905E28">
      <w:pPr>
        <w:rPr>
          <w:rFonts w:ascii="Century Gothic" w:hAnsi="Century Gothic"/>
        </w:rPr>
      </w:pPr>
    </w:p>
    <w:p w14:paraId="1D0B5CB4" w14:textId="77777777" w:rsidR="00905E28" w:rsidRPr="00593C1B" w:rsidRDefault="00905E28">
      <w:pPr>
        <w:rPr>
          <w:rFonts w:ascii="Century Gothic" w:hAnsi="Century Gothic"/>
        </w:rPr>
      </w:pPr>
    </w:p>
    <w:p w14:paraId="346C267D" w14:textId="77777777" w:rsidR="00905E28" w:rsidRPr="00593C1B" w:rsidRDefault="00905E28">
      <w:pPr>
        <w:rPr>
          <w:rFonts w:ascii="Century Gothic" w:hAnsi="Century Gothic"/>
        </w:rPr>
      </w:pPr>
    </w:p>
    <w:sectPr w:rsidR="00905E28" w:rsidRPr="00593C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FA1047" w14:textId="77777777" w:rsidR="00450645" w:rsidRDefault="00450645" w:rsidP="00450645">
      <w:pPr>
        <w:spacing w:after="0" w:line="240" w:lineRule="auto"/>
      </w:pPr>
      <w:r>
        <w:separator/>
      </w:r>
    </w:p>
  </w:endnote>
  <w:endnote w:type="continuationSeparator" w:id="0">
    <w:p w14:paraId="100DD4A2" w14:textId="77777777" w:rsidR="00450645" w:rsidRDefault="00450645" w:rsidP="00450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E2825B" w14:textId="77777777" w:rsidR="00450645" w:rsidRDefault="0045064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D3EC4" w14:textId="77777777" w:rsidR="00450645" w:rsidRDefault="0045064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99EF6" w14:textId="77777777" w:rsidR="00450645" w:rsidRDefault="004506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A6783" w14:textId="77777777" w:rsidR="00450645" w:rsidRDefault="00450645" w:rsidP="00450645">
      <w:pPr>
        <w:spacing w:after="0" w:line="240" w:lineRule="auto"/>
      </w:pPr>
      <w:r>
        <w:separator/>
      </w:r>
    </w:p>
  </w:footnote>
  <w:footnote w:type="continuationSeparator" w:id="0">
    <w:p w14:paraId="5B9FBBF8" w14:textId="77777777" w:rsidR="00450645" w:rsidRDefault="00450645" w:rsidP="00450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C11BC" w14:textId="77777777" w:rsidR="00450645" w:rsidRDefault="0045064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28413519"/>
      <w:docPartObj>
        <w:docPartGallery w:val="Watermarks"/>
        <w:docPartUnique/>
      </w:docPartObj>
    </w:sdtPr>
    <w:sdtEndPr/>
    <w:sdtContent>
      <w:p w14:paraId="05E47FAB" w14:textId="79A79432" w:rsidR="00450645" w:rsidRDefault="00E156E7">
        <w:pPr>
          <w:pStyle w:val="Intestazione"/>
        </w:pPr>
        <w:r>
          <w:pict w14:anchorId="7B54289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390861" o:spid="_x0000_s2049" type="#_x0000_t136" style="position:absolute;margin-left:0;margin-top:0;width:522.65pt;height:156.7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FACSIMI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07930" w14:textId="77777777" w:rsidR="00450645" w:rsidRDefault="0045064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D0FBB"/>
    <w:multiLevelType w:val="multilevel"/>
    <w:tmpl w:val="44889A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81FA1"/>
    <w:multiLevelType w:val="multilevel"/>
    <w:tmpl w:val="113696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D6BAE"/>
    <w:multiLevelType w:val="hybridMultilevel"/>
    <w:tmpl w:val="0BA64A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B18AD"/>
    <w:multiLevelType w:val="multilevel"/>
    <w:tmpl w:val="9252BB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070A17"/>
    <w:multiLevelType w:val="multilevel"/>
    <w:tmpl w:val="699279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FA5A48"/>
    <w:multiLevelType w:val="multilevel"/>
    <w:tmpl w:val="821CE4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861FED"/>
    <w:multiLevelType w:val="multilevel"/>
    <w:tmpl w:val="09AA23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8E21F9"/>
    <w:multiLevelType w:val="multilevel"/>
    <w:tmpl w:val="0D7E1D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EB1AF4"/>
    <w:multiLevelType w:val="hybridMultilevel"/>
    <w:tmpl w:val="4D40EC24"/>
    <w:lvl w:ilvl="0" w:tplc="CCB2745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332C0"/>
    <w:multiLevelType w:val="multilevel"/>
    <w:tmpl w:val="5184B90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9C78D1"/>
    <w:multiLevelType w:val="multilevel"/>
    <w:tmpl w:val="7D8CE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8A74B6"/>
    <w:multiLevelType w:val="multilevel"/>
    <w:tmpl w:val="65721F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90FB3"/>
    <w:multiLevelType w:val="multilevel"/>
    <w:tmpl w:val="D12C2F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347C3A"/>
    <w:multiLevelType w:val="multilevel"/>
    <w:tmpl w:val="0688F69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4" w15:restartNumberingAfterBreak="0">
    <w:nsid w:val="6D912CDD"/>
    <w:multiLevelType w:val="multilevel"/>
    <w:tmpl w:val="C84246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A34F57"/>
    <w:multiLevelType w:val="multilevel"/>
    <w:tmpl w:val="F9DC1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79A12A8"/>
    <w:multiLevelType w:val="multilevel"/>
    <w:tmpl w:val="E0327D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5552289">
    <w:abstractNumId w:val="10"/>
  </w:num>
  <w:num w:numId="2" w16cid:durableId="1913660266">
    <w:abstractNumId w:val="5"/>
  </w:num>
  <w:num w:numId="3" w16cid:durableId="856577449">
    <w:abstractNumId w:val="13"/>
  </w:num>
  <w:num w:numId="4" w16cid:durableId="1829319595">
    <w:abstractNumId w:val="0"/>
  </w:num>
  <w:num w:numId="5" w16cid:durableId="647437083">
    <w:abstractNumId w:val="15"/>
  </w:num>
  <w:num w:numId="6" w16cid:durableId="858356863">
    <w:abstractNumId w:val="4"/>
  </w:num>
  <w:num w:numId="7" w16cid:durableId="1381444635">
    <w:abstractNumId w:val="16"/>
  </w:num>
  <w:num w:numId="8" w16cid:durableId="597563976">
    <w:abstractNumId w:val="6"/>
  </w:num>
  <w:num w:numId="9" w16cid:durableId="977149356">
    <w:abstractNumId w:val="14"/>
  </w:num>
  <w:num w:numId="10" w16cid:durableId="183714541">
    <w:abstractNumId w:val="1"/>
  </w:num>
  <w:num w:numId="11" w16cid:durableId="1208839766">
    <w:abstractNumId w:val="7"/>
  </w:num>
  <w:num w:numId="12" w16cid:durableId="1132023201">
    <w:abstractNumId w:val="3"/>
  </w:num>
  <w:num w:numId="13" w16cid:durableId="779104954">
    <w:abstractNumId w:val="11"/>
  </w:num>
  <w:num w:numId="14" w16cid:durableId="1639802919">
    <w:abstractNumId w:val="9"/>
  </w:num>
  <w:num w:numId="15" w16cid:durableId="483086183">
    <w:abstractNumId w:val="12"/>
  </w:num>
  <w:num w:numId="16" w16cid:durableId="428280762">
    <w:abstractNumId w:val="2"/>
  </w:num>
  <w:num w:numId="17" w16cid:durableId="225800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56D"/>
    <w:rsid w:val="0003696B"/>
    <w:rsid w:val="000474FF"/>
    <w:rsid w:val="000B3659"/>
    <w:rsid w:val="001261FF"/>
    <w:rsid w:val="0013156D"/>
    <w:rsid w:val="001326D1"/>
    <w:rsid w:val="002B13C9"/>
    <w:rsid w:val="002D6FC3"/>
    <w:rsid w:val="00343C47"/>
    <w:rsid w:val="00350EC8"/>
    <w:rsid w:val="003930C6"/>
    <w:rsid w:val="0040765C"/>
    <w:rsid w:val="00450645"/>
    <w:rsid w:val="0046198B"/>
    <w:rsid w:val="00462125"/>
    <w:rsid w:val="00471D06"/>
    <w:rsid w:val="00484F7D"/>
    <w:rsid w:val="004B1143"/>
    <w:rsid w:val="004D21F9"/>
    <w:rsid w:val="0057791A"/>
    <w:rsid w:val="00593C1B"/>
    <w:rsid w:val="00674510"/>
    <w:rsid w:val="00705C46"/>
    <w:rsid w:val="00731C5F"/>
    <w:rsid w:val="0073519C"/>
    <w:rsid w:val="007C4D4F"/>
    <w:rsid w:val="00813F5E"/>
    <w:rsid w:val="008E65FC"/>
    <w:rsid w:val="00905E28"/>
    <w:rsid w:val="009672B3"/>
    <w:rsid w:val="009A5620"/>
    <w:rsid w:val="009C7089"/>
    <w:rsid w:val="00A12FEE"/>
    <w:rsid w:val="00A86D46"/>
    <w:rsid w:val="00AA4B68"/>
    <w:rsid w:val="00B22FC8"/>
    <w:rsid w:val="00B658CF"/>
    <w:rsid w:val="00B670E5"/>
    <w:rsid w:val="00B8712B"/>
    <w:rsid w:val="00B9507C"/>
    <w:rsid w:val="00C16A71"/>
    <w:rsid w:val="00C3764B"/>
    <w:rsid w:val="00C83929"/>
    <w:rsid w:val="00C97ECF"/>
    <w:rsid w:val="00CB20A8"/>
    <w:rsid w:val="00CB5086"/>
    <w:rsid w:val="00CB5C3C"/>
    <w:rsid w:val="00DB73E1"/>
    <w:rsid w:val="00E156E7"/>
    <w:rsid w:val="00ED0A43"/>
    <w:rsid w:val="00ED2CE5"/>
    <w:rsid w:val="00EE000E"/>
    <w:rsid w:val="00EF426B"/>
    <w:rsid w:val="00F167CF"/>
    <w:rsid w:val="00F51DA2"/>
    <w:rsid w:val="00F7563B"/>
    <w:rsid w:val="00FB0F33"/>
    <w:rsid w:val="00FB15AA"/>
    <w:rsid w:val="00FB7A9A"/>
    <w:rsid w:val="00FD0495"/>
    <w:rsid w:val="00FE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F5C0B65"/>
  <w15:chartTrackingRefBased/>
  <w15:docId w15:val="{58042286-1973-447C-A70C-BF29C3DB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6FC3"/>
    <w:rPr>
      <w:kern w:val="0"/>
      <w14:ligatures w14:val="none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D6F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2D6FC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paragraph">
    <w:name w:val="paragraph"/>
    <w:basedOn w:val="Normale"/>
    <w:rsid w:val="0090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905E28"/>
  </w:style>
  <w:style w:type="character" w:customStyle="1" w:styleId="eop">
    <w:name w:val="eop"/>
    <w:basedOn w:val="Carpredefinitoparagrafo"/>
    <w:rsid w:val="00905E28"/>
  </w:style>
  <w:style w:type="paragraph" w:styleId="Paragrafoelenco">
    <w:name w:val="List Paragraph"/>
    <w:basedOn w:val="Normale"/>
    <w:uiPriority w:val="34"/>
    <w:qFormat/>
    <w:rsid w:val="00905E2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67451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7451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74510"/>
    <w:rPr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7451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74510"/>
    <w:rPr>
      <w:b/>
      <w:bCs/>
      <w:kern w:val="0"/>
      <w:sz w:val="20"/>
      <w:szCs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4506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0645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4506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0645"/>
    <w:rPr>
      <w:kern w:val="0"/>
      <w14:ligatures w14:val="none"/>
    </w:rPr>
  </w:style>
  <w:style w:type="character" w:customStyle="1" w:styleId="ui-provider">
    <w:name w:val="ui-provider"/>
    <w:basedOn w:val="Carpredefinitoparagrafo"/>
    <w:rsid w:val="000474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2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FDAEE-98E6-425B-9ADC-978683384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Sachero</dc:creator>
  <cp:keywords/>
  <dc:description/>
  <cp:lastModifiedBy>Silvia Cappa</cp:lastModifiedBy>
  <cp:revision>19</cp:revision>
  <dcterms:created xsi:type="dcterms:W3CDTF">2024-06-13T13:12:00Z</dcterms:created>
  <dcterms:modified xsi:type="dcterms:W3CDTF">2024-08-29T15:49:00Z</dcterms:modified>
</cp:coreProperties>
</file>